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B4AB" w14:textId="775CBFE9" w:rsidR="005B6F29" w:rsidRDefault="005B6F29" w:rsidP="005B6F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Секция</w:t>
      </w:r>
      <w:r w:rsidRPr="00233CD9">
        <w:rPr>
          <w:rFonts w:ascii="Times New Roman" w:hAnsi="Times New Roman" w:cs="Times New Roman"/>
        </w:rPr>
        <w:t xml:space="preserve"> ИВДИВО-МГК ИВО </w:t>
      </w:r>
      <w:r w:rsidRPr="00233C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Аспектная Лариса Геннадьевна</w:t>
      </w:r>
    </w:p>
    <w:p w14:paraId="49DB92F1" w14:textId="7A9B1597" w:rsidR="005B6F29" w:rsidRDefault="005B6F29" w:rsidP="005B6F29">
      <w:pPr>
        <w:jc w:val="right"/>
        <w:rPr>
          <w:rFonts w:ascii="Times New Roman" w:hAnsi="Times New Roman" w:cs="Times New Roman"/>
        </w:rPr>
      </w:pPr>
      <w:proofErr w:type="spellStart"/>
      <w:r w:rsidRPr="00233CD9">
        <w:rPr>
          <w:rFonts w:ascii="Times New Roman" w:hAnsi="Times New Roman" w:cs="Times New Roman"/>
        </w:rPr>
        <w:t>Аватар</w:t>
      </w:r>
      <w:proofErr w:type="spellEnd"/>
      <w:r w:rsidRPr="00233C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192</w:t>
      </w:r>
      <w:r w:rsidRPr="00233CD9">
        <w:rPr>
          <w:rFonts w:ascii="Times New Roman" w:hAnsi="Times New Roman" w:cs="Times New Roman"/>
        </w:rPr>
        <w:t xml:space="preserve"> ИВДИВО-Ц</w:t>
      </w:r>
      <w:r>
        <w:rPr>
          <w:rFonts w:ascii="Times New Roman" w:hAnsi="Times New Roman" w:cs="Times New Roman"/>
        </w:rPr>
        <w:t>ельности</w:t>
      </w:r>
      <w:r w:rsidRPr="00233C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Москва Россия</w:t>
      </w:r>
    </w:p>
    <w:p w14:paraId="3A9CD96E" w14:textId="77777777" w:rsidR="005B6F29" w:rsidRPr="000816B9" w:rsidRDefault="005B6F29" w:rsidP="005B6F29">
      <w:pPr>
        <w:jc w:val="right"/>
      </w:pPr>
      <w:hyperlink r:id="rId5" w:history="1">
        <w:r w:rsidRPr="00D3435B">
          <w:rPr>
            <w:rStyle w:val="a4"/>
            <w:rFonts w:ascii="Times New Roman" w:hAnsi="Times New Roman"/>
            <w:lang w:val="en-US"/>
          </w:rPr>
          <w:t>aspektnaya</w:t>
        </w:r>
        <w:r w:rsidRPr="006619D0">
          <w:rPr>
            <w:rStyle w:val="a4"/>
            <w:rFonts w:ascii="Times New Roman" w:hAnsi="Times New Roman"/>
          </w:rPr>
          <w:t>@</w:t>
        </w:r>
        <w:r w:rsidRPr="00D3435B">
          <w:rPr>
            <w:rStyle w:val="a4"/>
            <w:rFonts w:ascii="Times New Roman" w:hAnsi="Times New Roman"/>
            <w:lang w:val="en-US"/>
          </w:rPr>
          <w:t>gmail</w:t>
        </w:r>
        <w:r w:rsidRPr="006619D0">
          <w:rPr>
            <w:rStyle w:val="a4"/>
            <w:rFonts w:ascii="Times New Roman" w:hAnsi="Times New Roman"/>
          </w:rPr>
          <w:t>.</w:t>
        </w:r>
        <w:r w:rsidRPr="00D3435B">
          <w:rPr>
            <w:rStyle w:val="a4"/>
            <w:rFonts w:ascii="Times New Roman" w:hAnsi="Times New Roman"/>
            <w:lang w:val="en-US"/>
          </w:rPr>
          <w:t>com</w:t>
        </w:r>
      </w:hyperlink>
    </w:p>
    <w:p w14:paraId="2E4E2123" w14:textId="77777777" w:rsidR="005B6F29" w:rsidRDefault="005B6F29" w:rsidP="005B6F29">
      <w:pPr>
        <w:jc w:val="center"/>
        <w:rPr>
          <w:rFonts w:ascii="Times New Roman" w:hAnsi="Times New Roman" w:cs="Times New Roman"/>
        </w:rPr>
      </w:pPr>
    </w:p>
    <w:p w14:paraId="0659FCD5" w14:textId="77777777" w:rsidR="005B6F29" w:rsidRPr="000816B9" w:rsidRDefault="005B6F29" w:rsidP="005B6F29">
      <w:pPr>
        <w:jc w:val="center"/>
        <w:rPr>
          <w:rFonts w:ascii="Times New Roman" w:hAnsi="Times New Roman" w:cs="Times New Roman"/>
        </w:rPr>
      </w:pPr>
      <w:r w:rsidRPr="000816B9">
        <w:rPr>
          <w:rFonts w:ascii="Times New Roman" w:hAnsi="Times New Roman" w:cs="Times New Roman"/>
        </w:rPr>
        <w:t>ТЕЗИСЫ</w:t>
      </w:r>
    </w:p>
    <w:p w14:paraId="454524EF" w14:textId="77777777" w:rsidR="005B6F29" w:rsidRDefault="005B6F29" w:rsidP="005B6F29">
      <w:pPr>
        <w:jc w:val="center"/>
        <w:rPr>
          <w:rFonts w:ascii="Times New Roman" w:hAnsi="Times New Roman" w:cs="Times New Roman"/>
        </w:rPr>
      </w:pPr>
      <w:r w:rsidRPr="003F4BB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РАЖДАНСТВО</w:t>
      </w:r>
      <w:r w:rsidRPr="003F4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3F4BB6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ОЛИТИКА</w:t>
      </w:r>
      <w:r w:rsidRPr="003F4BB6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ВДИВО.</w:t>
      </w:r>
    </w:p>
    <w:p w14:paraId="08A6CF73" w14:textId="77777777" w:rsidR="005B6F29" w:rsidRDefault="005B6F29" w:rsidP="005B6F29">
      <w:pPr>
        <w:jc w:val="center"/>
        <w:rPr>
          <w:rFonts w:ascii="Times New Roman" w:hAnsi="Times New Roman" w:cs="Times New Roman"/>
        </w:rPr>
      </w:pPr>
    </w:p>
    <w:p w14:paraId="02713477" w14:textId="77777777" w:rsidR="005B6F29" w:rsidRDefault="005B6F29" w:rsidP="005B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Современное развитие гражданства и политики опирается на уже сложивши</w:t>
      </w:r>
      <w:r w:rsidRPr="002F70A1">
        <w:rPr>
          <w:rFonts w:ascii="Times New Roman" w:hAnsi="Times New Roman" w:cs="Times New Roman"/>
        </w:rPr>
        <w:t xml:space="preserve">йся </w:t>
      </w:r>
      <w:r>
        <w:rPr>
          <w:rFonts w:ascii="Times New Roman" w:hAnsi="Times New Roman" w:cs="Times New Roman"/>
        </w:rPr>
        <w:t>исторически опыт, который выработало человечество предыдущей эпохи. С одной стороны опыт, как память необходим, чтобы прогнозировать будущее, а с другой стороны, в метагалактических условиях уже не является перспективным. Важно отметить, что Гражданство в современных условиях стало метагалактическим, мы являемся гражданами многих Экополисов в разных архетипах материи. Соответственно и политика так же изменилась, становится видима, например политика хладнокровных цивилизаций в хладнокровных делах, направленных против Человека.   Расширение масштаба политики, с учетом политики Солнечной Системы, Галактики, Метагалактики поможет объединиться Землянам для развития нашей цивилизации при освоении космоса.</w:t>
      </w:r>
    </w:p>
    <w:p w14:paraId="4BF669DC" w14:textId="77777777" w:rsidR="005B6F29" w:rsidRDefault="005B6F29" w:rsidP="005B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4747F258" w14:textId="41D75869" w:rsidR="005B6F29" w:rsidRPr="00994B74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Гражданством, синтезом всех граждан, развертывается коллективное Явление</w:t>
      </w:r>
      <w:r w:rsidRPr="00994B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Изначально </w:t>
      </w:r>
      <w:r w:rsidRPr="00B74ACA">
        <w:rPr>
          <w:rFonts w:ascii="Times New Roman" w:hAnsi="Times New Roman" w:cs="Times New Roman"/>
        </w:rPr>
        <w:t>Вышестоящ</w:t>
      </w:r>
      <w:r>
        <w:rPr>
          <w:rFonts w:ascii="Times New Roman" w:hAnsi="Times New Roman" w:cs="Times New Roman"/>
        </w:rPr>
        <w:t xml:space="preserve">его Отца. Гражданство </w:t>
      </w:r>
      <w:r>
        <w:rPr>
          <w:rFonts w:ascii="Times New Roman" w:hAnsi="Times New Roman" w:cs="Times New Roman"/>
        </w:rPr>
        <w:t>– общественное</w:t>
      </w:r>
      <w:r>
        <w:rPr>
          <w:rFonts w:ascii="Times New Roman" w:hAnsi="Times New Roman" w:cs="Times New Roman"/>
        </w:rPr>
        <w:t xml:space="preserve"> объединение всех Человеков, проживающих на определенной территории. Коллективным явлением Духа граждан Страны (Экополиса, синтезом Экополисов) созидается возможность каждому и всем в целом войти в Огонь и в ИВДИВО. </w:t>
      </w:r>
    </w:p>
    <w:p w14:paraId="2E28E725" w14:textId="77777777" w:rsidR="005B6F29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Эволюционная диагональ развития гражданства: «вертикаль» гражданства в Метагалактике, во множественности тел, Экополисов, Частей, граждан и «горизонталь» гражданства в Стране. </w:t>
      </w:r>
      <w:r w:rsidRPr="00994B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Архетипический синтез.</w:t>
      </w:r>
      <w:r w:rsidRPr="00994B74">
        <w:rPr>
          <w:rFonts w:ascii="Times New Roman" w:hAnsi="Times New Roman" w:cs="Times New Roman"/>
        </w:rPr>
        <w:t xml:space="preserve">   </w:t>
      </w:r>
    </w:p>
    <w:p w14:paraId="723853B9" w14:textId="77777777" w:rsidR="005B6F29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4B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Созидание Служением – основа гражданства. Любое внешнее гражданское выражение в Стране</w:t>
      </w:r>
      <w:r w:rsidRPr="00994B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(«горизонталь») ведет к соответствующим гражданским явлениям в Метагалактике («вертикаль»), и наоборот. Каждый созидает Метагалактику в ответ на ее созидание нас. </w:t>
      </w:r>
    </w:p>
    <w:p w14:paraId="75F0E5E0" w14:textId="77777777" w:rsidR="005B6F29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Архитектура гражданского общества конфедерацией иерархически равных. Деятельность гражданина, как внешнее выражение человека синтезом Частей, позволяет «</w:t>
      </w:r>
      <w:proofErr w:type="spellStart"/>
      <w:r>
        <w:rPr>
          <w:rFonts w:ascii="Times New Roman" w:hAnsi="Times New Roman" w:cs="Times New Roman"/>
        </w:rPr>
        <w:t>опустошившись</w:t>
      </w:r>
      <w:proofErr w:type="spellEnd"/>
      <w:r>
        <w:rPr>
          <w:rFonts w:ascii="Times New Roman" w:hAnsi="Times New Roman" w:cs="Times New Roman"/>
        </w:rPr>
        <w:t>» войти в новый Огонь и Синтез Изначально Вышестоящего Отца.</w:t>
      </w:r>
    </w:p>
    <w:p w14:paraId="35AFC460" w14:textId="77777777" w:rsidR="005B6F29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Политика, как искусство общения, искусство возможного и искусство управления. В новых метагалактических условиях основа политики выстраивается на общении с Изначально Вышестоящим Отцом и Изначально Вышестоящими Аватарами. При этом важным остается и общение с другими гражданами, видя в них Изначально Вышестоящего Отца.</w:t>
      </w:r>
    </w:p>
    <w:p w14:paraId="330D7669" w14:textId="77777777" w:rsidR="005B6F29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 Гражданина-Политика, управленца, способного развернуть во внешнем выражении свой потенциал огня, духа, света и энергии на общее дело всех.</w:t>
      </w:r>
    </w:p>
    <w:p w14:paraId="26846453" w14:textId="77777777" w:rsidR="005B6F29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голограмм Синтезом Созидания </w:t>
      </w:r>
      <w:proofErr w:type="spellStart"/>
      <w:r>
        <w:rPr>
          <w:rFonts w:ascii="Times New Roman" w:hAnsi="Times New Roman" w:cs="Times New Roman"/>
        </w:rPr>
        <w:t>Прасозидания</w:t>
      </w:r>
      <w:proofErr w:type="spellEnd"/>
      <w:r>
        <w:rPr>
          <w:rFonts w:ascii="Times New Roman" w:hAnsi="Times New Roman" w:cs="Times New Roman"/>
        </w:rPr>
        <w:t xml:space="preserve">. Служение способностью </w:t>
      </w:r>
      <w:proofErr w:type="spellStart"/>
      <w:r>
        <w:rPr>
          <w:rFonts w:ascii="Times New Roman" w:hAnsi="Times New Roman" w:cs="Times New Roman"/>
        </w:rPr>
        <w:t>голомически</w:t>
      </w:r>
      <w:proofErr w:type="spellEnd"/>
      <w:r>
        <w:rPr>
          <w:rFonts w:ascii="Times New Roman" w:hAnsi="Times New Roman" w:cs="Times New Roman"/>
        </w:rPr>
        <w:t xml:space="preserve"> передавать другим то, что смогли созидать с Изначально Вышестоящим Отцом.</w:t>
      </w:r>
    </w:p>
    <w:p w14:paraId="40099740" w14:textId="77777777" w:rsidR="005B6F29" w:rsidRPr="00994B74" w:rsidRDefault="005B6F29" w:rsidP="005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Метагалактическая Гражданская Конфедерация организацией власти Изначально Вышестоящего Отца реализацией воли граждан Политической Партией каждого. Граждане входят в соподчинение ИВО, выходя из соподчинения государству, владением сначала собою, а потом и общими государственными делами, и процессами. </w:t>
      </w:r>
    </w:p>
    <w:p w14:paraId="55D7AFC3" w14:textId="77777777" w:rsidR="005B6F29" w:rsidRPr="005B6F29" w:rsidRDefault="005B6F29"/>
    <w:sectPr w:rsidR="005B6F29" w:rsidRPr="005B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CFC"/>
    <w:multiLevelType w:val="hybridMultilevel"/>
    <w:tmpl w:val="50D2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29"/>
    <w:rsid w:val="005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B24BD"/>
  <w15:chartTrackingRefBased/>
  <w15:docId w15:val="{02A9B336-0FA6-7C4D-AF2F-AEDE846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ektn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2021-03-01T18:22:00Z</dcterms:created>
  <dcterms:modified xsi:type="dcterms:W3CDTF">2021-03-01T18:27:00Z</dcterms:modified>
</cp:coreProperties>
</file>